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09F" w:rsidRDefault="0052609F" w:rsidP="0052609F">
      <w:pPr>
        <w:pBdr>
          <w:top w:val="single" w:sz="4" w:space="1" w:color="auto"/>
          <w:bottom w:val="single" w:sz="4" w:space="1" w:color="auto"/>
        </w:pBdr>
      </w:pPr>
      <w:r w:rsidRPr="0052609F">
        <w:rPr>
          <w:rFonts w:ascii="Times New Roman" w:hAnsi="Times New Roman" w:cs="Times New Roman"/>
          <w:b/>
          <w:sz w:val="24"/>
          <w:szCs w:val="24"/>
        </w:rPr>
        <w:t>FISPQ</w:t>
      </w:r>
      <w:r w:rsidRPr="00631C3D">
        <w:rPr>
          <w:b/>
          <w:sz w:val="20"/>
          <w:szCs w:val="20"/>
        </w:rPr>
        <w:t xml:space="preserve"> – Ficha de Informação de Segurança do Produto Químico em acordo com a NBR-1425</w:t>
      </w:r>
    </w:p>
    <w:p w:rsidR="00CF0DBC" w:rsidRPr="0052609F" w:rsidRDefault="0052609F" w:rsidP="0052609F">
      <w:pPr>
        <w:rPr>
          <w:b/>
        </w:rPr>
      </w:pPr>
      <w:r w:rsidRPr="0052609F">
        <w:rPr>
          <w:b/>
        </w:rPr>
        <w:t>1 – DADOS DA EMPRESA:</w:t>
      </w:r>
    </w:p>
    <w:p w:rsidR="0052609F" w:rsidRDefault="0052609F" w:rsidP="0052609F">
      <w:pPr>
        <w:spacing w:after="0" w:line="360" w:lineRule="auto"/>
      </w:pPr>
      <w:r>
        <w:rPr>
          <w:b/>
        </w:rPr>
        <w:t>Razão Social:</w:t>
      </w:r>
      <w:r>
        <w:t xml:space="preserve"> Ali Clean Indústria e Comércio LTDA - ME </w:t>
      </w:r>
    </w:p>
    <w:p w:rsidR="0052609F" w:rsidRDefault="0052609F" w:rsidP="0052609F">
      <w:pPr>
        <w:spacing w:after="0" w:line="360" w:lineRule="auto"/>
      </w:pPr>
      <w:r>
        <w:rPr>
          <w:b/>
        </w:rPr>
        <w:t>CNPJ:</w:t>
      </w:r>
      <w:r>
        <w:t xml:space="preserve"> 19.438.898/0001-02</w:t>
      </w:r>
    </w:p>
    <w:p w:rsidR="0052609F" w:rsidRDefault="0052609F" w:rsidP="0052609F">
      <w:pPr>
        <w:spacing w:after="0" w:line="360" w:lineRule="auto"/>
      </w:pPr>
      <w:r>
        <w:rPr>
          <w:b/>
        </w:rPr>
        <w:t>Endereço</w:t>
      </w:r>
      <w:r>
        <w:t xml:space="preserve">: Rua Padre Ricardo, 1122, </w:t>
      </w:r>
    </w:p>
    <w:p w:rsidR="0052609F" w:rsidRDefault="0052609F" w:rsidP="0052609F">
      <w:pPr>
        <w:spacing w:after="0" w:line="360" w:lineRule="auto"/>
      </w:pPr>
      <w:r w:rsidRPr="004F78E4">
        <w:rPr>
          <w:b/>
        </w:rPr>
        <w:t>CEP</w:t>
      </w:r>
      <w:r>
        <w:t>: 85807-070</w:t>
      </w:r>
    </w:p>
    <w:p w:rsidR="0052609F" w:rsidRDefault="0052609F" w:rsidP="0052609F">
      <w:pPr>
        <w:spacing w:after="0" w:line="360" w:lineRule="auto"/>
      </w:pPr>
      <w:r>
        <w:rPr>
          <w:b/>
        </w:rPr>
        <w:t>Bairro</w:t>
      </w:r>
      <w:r>
        <w:t>: Coqueiral</w:t>
      </w:r>
    </w:p>
    <w:p w:rsidR="0052609F" w:rsidRDefault="0052609F" w:rsidP="0052609F">
      <w:pPr>
        <w:spacing w:after="0" w:line="360" w:lineRule="auto"/>
      </w:pPr>
      <w:r>
        <w:rPr>
          <w:b/>
        </w:rPr>
        <w:t>Cidade</w:t>
      </w:r>
      <w:r>
        <w:t>: Cascavel - PR</w:t>
      </w:r>
    </w:p>
    <w:p w:rsidR="0052609F" w:rsidRPr="00746B53" w:rsidRDefault="0052609F" w:rsidP="0052609F">
      <w:pPr>
        <w:spacing w:after="0" w:line="360" w:lineRule="auto"/>
      </w:pPr>
      <w:r w:rsidRPr="00746B53">
        <w:rPr>
          <w:b/>
        </w:rPr>
        <w:t>Fone</w:t>
      </w:r>
      <w:r w:rsidR="00741F47">
        <w:t>: (45) 3040-3046</w:t>
      </w:r>
    </w:p>
    <w:p w:rsidR="0052609F" w:rsidRDefault="0052609F" w:rsidP="0052609F">
      <w:pPr>
        <w:spacing w:after="0"/>
      </w:pPr>
      <w:proofErr w:type="spellStart"/>
      <w:r w:rsidRPr="00051B20">
        <w:rPr>
          <w:b/>
        </w:rPr>
        <w:t>Email</w:t>
      </w:r>
      <w:proofErr w:type="spellEnd"/>
      <w:r w:rsidRPr="00051B20">
        <w:t>:</w:t>
      </w:r>
      <w:r>
        <w:t xml:space="preserve"> aliclean@outlook.com</w:t>
      </w:r>
      <w:r w:rsidRPr="00051B20">
        <w:t xml:space="preserve"> </w:t>
      </w:r>
    </w:p>
    <w:p w:rsidR="0052609F" w:rsidRDefault="0052609F" w:rsidP="0052609F">
      <w:pPr>
        <w:spacing w:after="0"/>
      </w:pPr>
    </w:p>
    <w:p w:rsidR="0052609F" w:rsidRPr="0052609F" w:rsidRDefault="0052609F" w:rsidP="00526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52609F">
        <w:rPr>
          <w:b/>
        </w:rPr>
        <w:t>2 – DADOS DO PRODUTO</w:t>
      </w:r>
      <w:r>
        <w:rPr>
          <w:b/>
        </w:rPr>
        <w:t>:</w:t>
      </w:r>
    </w:p>
    <w:p w:rsidR="0052609F" w:rsidRPr="00051B20" w:rsidRDefault="0052609F" w:rsidP="0052609F"/>
    <w:p w:rsidR="0052609F" w:rsidRDefault="0052609F" w:rsidP="0052609F">
      <w:r w:rsidRPr="009A7FF6">
        <w:rPr>
          <w:b/>
        </w:rPr>
        <w:t>Nome do Produto</w:t>
      </w:r>
      <w:r>
        <w:t xml:space="preserve">: </w:t>
      </w:r>
      <w:r w:rsidR="002D3703">
        <w:t>Det</w:t>
      </w:r>
      <w:r w:rsidR="00F62CAA">
        <w:t>ergente Amoníaco Ali Clean</w:t>
      </w:r>
    </w:p>
    <w:p w:rsidR="00A55E3A" w:rsidRPr="00A55E3A" w:rsidRDefault="00A55E3A" w:rsidP="0052609F">
      <w:r w:rsidRPr="00A55E3A">
        <w:rPr>
          <w:b/>
        </w:rPr>
        <w:t>Indicação:</w:t>
      </w:r>
      <w:r>
        <w:rPr>
          <w:b/>
        </w:rPr>
        <w:t xml:space="preserve"> </w:t>
      </w:r>
      <w:r w:rsidRPr="00A55E3A">
        <w:t>Para ser usado em diferentes tarefas de limpeza de superfícies laváveis. Alta eficiência na limpeza de gordura, graxa e óleo, limpeza de pisos em geral</w:t>
      </w:r>
      <w:r>
        <w:t>, azulejos</w:t>
      </w:r>
      <w:r w:rsidRPr="00A55E3A">
        <w:t>.</w:t>
      </w:r>
    </w:p>
    <w:p w:rsidR="00D82256" w:rsidRPr="00F775E8" w:rsidRDefault="009A7FF6" w:rsidP="00F7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3- </w:t>
      </w:r>
      <w:r>
        <w:rPr>
          <w:rFonts w:ascii="Arial" w:hAnsi="Arial" w:cs="Arial"/>
          <w:b/>
          <w:bCs/>
          <w:sz w:val="18"/>
          <w:szCs w:val="18"/>
        </w:rPr>
        <w:t>COMPOSIÇÃO QUÍMICA:</w:t>
      </w:r>
    </w:p>
    <w:p w:rsidR="00804F94" w:rsidRPr="00804F94" w:rsidRDefault="00D82256" w:rsidP="00804F94">
      <w:pPr>
        <w:ind w:left="-70"/>
        <w:jc w:val="both"/>
        <w:rPr>
          <w:rFonts w:cstheme="minorHAnsi"/>
        </w:rPr>
      </w:pPr>
      <w:r w:rsidRPr="00BF1298">
        <w:rPr>
          <w:rFonts w:cstheme="minorHAnsi"/>
          <w:b/>
        </w:rPr>
        <w:t>Preparado:</w:t>
      </w:r>
      <w:r w:rsidRPr="00BF1298">
        <w:rPr>
          <w:rFonts w:cstheme="minorHAnsi"/>
        </w:rPr>
        <w:t xml:space="preserve"> </w:t>
      </w:r>
      <w:r w:rsidR="00780205">
        <w:rPr>
          <w:rFonts w:cstheme="minorHAnsi"/>
        </w:rPr>
        <w:t xml:space="preserve">ácido sulfônico, </w:t>
      </w:r>
      <w:proofErr w:type="spellStart"/>
      <w:r w:rsidR="00780205">
        <w:rPr>
          <w:rFonts w:cstheme="minorHAnsi"/>
        </w:rPr>
        <w:t>tensoativo</w:t>
      </w:r>
      <w:proofErr w:type="spellEnd"/>
      <w:r w:rsidR="00780205">
        <w:rPr>
          <w:rFonts w:cstheme="minorHAnsi"/>
        </w:rPr>
        <w:t xml:space="preserve"> não iônico, laurel éter sulfato de sódio</w:t>
      </w:r>
      <w:r w:rsidR="00804F94" w:rsidRPr="00804F94">
        <w:rPr>
          <w:rFonts w:cstheme="minorHAnsi"/>
        </w:rPr>
        <w:t xml:space="preserve">, </w:t>
      </w:r>
      <w:proofErr w:type="spellStart"/>
      <w:r w:rsidR="00804F94" w:rsidRPr="00804F94">
        <w:rPr>
          <w:rFonts w:cstheme="minorHAnsi"/>
        </w:rPr>
        <w:t>alcaliniz</w:t>
      </w:r>
      <w:r w:rsidR="00780205">
        <w:rPr>
          <w:rFonts w:cstheme="minorHAnsi"/>
        </w:rPr>
        <w:t>ante</w:t>
      </w:r>
      <w:proofErr w:type="spellEnd"/>
      <w:r w:rsidR="00780205">
        <w:rPr>
          <w:rFonts w:cstheme="minorHAnsi"/>
        </w:rPr>
        <w:t>, coadjuvante, água, amônia</w:t>
      </w:r>
      <w:r w:rsidR="00804F94" w:rsidRPr="00804F94">
        <w:rPr>
          <w:rFonts w:cstheme="minorHAnsi"/>
        </w:rPr>
        <w:t>, corante e conservante.</w:t>
      </w:r>
      <w:r w:rsidR="00780205">
        <w:rPr>
          <w:rFonts w:cstheme="minorHAnsi"/>
        </w:rPr>
        <w:t xml:space="preserve"> </w:t>
      </w:r>
      <w:proofErr w:type="spellStart"/>
      <w:r w:rsidR="00780205">
        <w:rPr>
          <w:rFonts w:cstheme="minorHAnsi"/>
        </w:rPr>
        <w:t>Principio</w:t>
      </w:r>
      <w:proofErr w:type="spellEnd"/>
      <w:r w:rsidR="00780205">
        <w:rPr>
          <w:rFonts w:cstheme="minorHAnsi"/>
        </w:rPr>
        <w:t xml:space="preserve"> ativo: dodecilbenzenosulfonato</w:t>
      </w:r>
      <w:bookmarkStart w:id="0" w:name="_GoBack"/>
      <w:bookmarkEnd w:id="0"/>
      <w:r w:rsidR="00780205">
        <w:rPr>
          <w:rFonts w:cstheme="minorHAnsi"/>
        </w:rPr>
        <w:t xml:space="preserve"> de </w:t>
      </w:r>
      <w:proofErr w:type="spellStart"/>
      <w:r w:rsidR="00780205">
        <w:rPr>
          <w:rFonts w:cstheme="minorHAnsi"/>
        </w:rPr>
        <w:t>sodio</w:t>
      </w:r>
      <w:proofErr w:type="spellEnd"/>
      <w:r w:rsidR="00780205">
        <w:rPr>
          <w:rFonts w:cstheme="minorHAnsi"/>
        </w:rPr>
        <w:t>.</w:t>
      </w:r>
    </w:p>
    <w:tbl>
      <w:tblPr>
        <w:tblStyle w:val="Tabelacomgrade"/>
        <w:tblW w:w="0" w:type="auto"/>
        <w:tblInd w:w="-70" w:type="dxa"/>
        <w:tblLook w:val="04A0" w:firstRow="1" w:lastRow="0" w:firstColumn="1" w:lastColumn="0" w:noHBand="0" w:noVBand="1"/>
      </w:tblPr>
      <w:tblGrid>
        <w:gridCol w:w="8644"/>
      </w:tblGrid>
      <w:tr w:rsidR="001A7CBE" w:rsidRPr="001A7CBE" w:rsidTr="001A7CBE">
        <w:tc>
          <w:tcPr>
            <w:tcW w:w="8644" w:type="dxa"/>
          </w:tcPr>
          <w:p w:rsidR="001A7CBE" w:rsidRPr="001A7CBE" w:rsidRDefault="001A7CBE" w:rsidP="0052605C">
            <w:pPr>
              <w:jc w:val="both"/>
              <w:rPr>
                <w:b/>
              </w:rPr>
            </w:pPr>
            <w:r w:rsidRPr="001A7CBE">
              <w:rPr>
                <w:b/>
              </w:rPr>
              <w:t>4 – IDENTIFICAÇAO DE PERIGOS:</w:t>
            </w:r>
          </w:p>
        </w:tc>
      </w:tr>
    </w:tbl>
    <w:p w:rsidR="00F775E8" w:rsidRDefault="00F775E8" w:rsidP="00F775E8">
      <w:pPr>
        <w:spacing w:after="0" w:line="240" w:lineRule="auto"/>
        <w:rPr>
          <w:rFonts w:eastAsia="Times New Roman" w:cstheme="minorHAnsi"/>
          <w:b/>
          <w:bCs/>
          <w:lang w:eastAsia="pt-BR"/>
        </w:rPr>
      </w:pP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PERIGOS MAIS IMPORTANTES:  </w:t>
      </w:r>
      <w:r w:rsidRPr="002D3703">
        <w:rPr>
          <w:rFonts w:eastAsia="Times New Roman" w:cstheme="minorHAnsi"/>
          <w:lang w:eastAsia="pt-BR"/>
        </w:rPr>
        <w:t>PRODUTO QUÍMICO PURO LEVEMENTE ALCALINO</w:t>
      </w: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EFEITOS DO PRODUTO: </w:t>
      </w:r>
      <w:r w:rsidRPr="002D3703">
        <w:rPr>
          <w:rFonts w:eastAsia="Times New Roman" w:cstheme="minorHAnsi"/>
          <w:lang w:eastAsia="pt-BR"/>
        </w:rPr>
        <w:br/>
        <w:t>O CONTATO PROLONGADO PODE CAUSAR IRRITAÇÕES AOS OLHOS, PELE E MUCOSAS</w:t>
      </w: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PERIGOS ESPECÍFICOS: </w:t>
      </w:r>
      <w:r w:rsidRPr="002D3703">
        <w:rPr>
          <w:rFonts w:eastAsia="Times New Roman" w:cstheme="minorHAnsi"/>
          <w:lang w:eastAsia="pt-BR"/>
        </w:rPr>
        <w:br/>
        <w:t>PRODUTO QUÍMICO PURO LEVEMENTE ALCALINO, PODENDO PROVOCAR IRRITAÇÕES AOS OLHOS, PELE E MUCOSAS, UTILIZE EQUIPAMENTO DE PROTEÇÃO INDIVIDUAL NO MANUSEIO.</w:t>
      </w:r>
    </w:p>
    <w:p w:rsidR="001A7CBE" w:rsidRDefault="001A7CBE" w:rsidP="00F051F8">
      <w:pPr>
        <w:spacing w:after="0" w:line="240" w:lineRule="auto"/>
        <w:rPr>
          <w:b/>
        </w:rPr>
      </w:pPr>
    </w:p>
    <w:p w:rsidR="002E2443" w:rsidRDefault="002E2443" w:rsidP="00F05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443" w:rsidRPr="00D67952" w:rsidRDefault="00D67952" w:rsidP="00D6795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2E2443" w:rsidRPr="00D67952">
        <w:rPr>
          <w:rFonts w:ascii="Times New Roman" w:hAnsi="Times New Roman" w:cs="Times New Roman"/>
          <w:b/>
          <w:sz w:val="24"/>
          <w:szCs w:val="24"/>
        </w:rPr>
        <w:t>– PRIMEIROS SOCORROS:</w:t>
      </w:r>
    </w:p>
    <w:p w:rsidR="002E2443" w:rsidRPr="00F775E8" w:rsidRDefault="002E2443" w:rsidP="002E2443">
      <w:pPr>
        <w:rPr>
          <w:rFonts w:cstheme="minorHAnsi"/>
          <w:b/>
        </w:rPr>
      </w:pPr>
    </w:p>
    <w:p w:rsidR="00F775E8" w:rsidRPr="00F775E8" w:rsidRDefault="00F775E8" w:rsidP="00F775E8">
      <w:pPr>
        <w:spacing w:after="0" w:line="240" w:lineRule="auto"/>
        <w:rPr>
          <w:rFonts w:eastAsia="Times New Roman" w:cstheme="minorHAnsi"/>
          <w:lang w:eastAsia="pt-BR"/>
        </w:rPr>
      </w:pPr>
      <w:r w:rsidRPr="00F775E8">
        <w:rPr>
          <w:rFonts w:eastAsia="Times New Roman" w:cstheme="minorHAnsi"/>
          <w:b/>
          <w:bCs/>
          <w:lang w:eastAsia="pt-BR"/>
        </w:rPr>
        <w:t>Inalação: </w:t>
      </w:r>
      <w:r w:rsidRPr="00F775E8">
        <w:rPr>
          <w:rFonts w:eastAsia="Times New Roman" w:cstheme="minorHAnsi"/>
          <w:lang w:eastAsia="pt-BR"/>
        </w:rPr>
        <w:t xml:space="preserve">Remover a vitima para local ventilado  </w:t>
      </w:r>
    </w:p>
    <w:p w:rsidR="00F775E8" w:rsidRPr="00F775E8" w:rsidRDefault="00F775E8" w:rsidP="00F775E8">
      <w:pPr>
        <w:spacing w:after="0" w:line="240" w:lineRule="auto"/>
        <w:rPr>
          <w:rFonts w:eastAsia="Times New Roman" w:cstheme="minorHAnsi"/>
          <w:lang w:eastAsia="pt-BR"/>
        </w:rPr>
      </w:pPr>
      <w:r w:rsidRPr="00F775E8">
        <w:rPr>
          <w:rFonts w:eastAsia="Times New Roman" w:cstheme="minorHAnsi"/>
          <w:b/>
          <w:bCs/>
          <w:lang w:eastAsia="pt-BR"/>
        </w:rPr>
        <w:t>Contato com a pele: </w:t>
      </w:r>
      <w:r w:rsidRPr="00F775E8">
        <w:rPr>
          <w:rFonts w:eastAsia="Times New Roman" w:cstheme="minorHAnsi"/>
          <w:lang w:eastAsia="pt-BR"/>
        </w:rPr>
        <w:t xml:space="preserve">LAVAR COM AGUA EM ABUNDANCIA, REMOVER ROUPAS CONTAMINADAS.  </w:t>
      </w:r>
    </w:p>
    <w:p w:rsidR="00F775E8" w:rsidRPr="00F775E8" w:rsidRDefault="00F775E8" w:rsidP="00F775E8">
      <w:pPr>
        <w:spacing w:after="0" w:line="240" w:lineRule="auto"/>
        <w:rPr>
          <w:rFonts w:eastAsia="Times New Roman" w:cstheme="minorHAnsi"/>
          <w:lang w:eastAsia="pt-BR"/>
        </w:rPr>
      </w:pPr>
      <w:r w:rsidRPr="00F775E8">
        <w:rPr>
          <w:rFonts w:eastAsia="Times New Roman" w:cstheme="minorHAnsi"/>
          <w:b/>
          <w:bCs/>
          <w:lang w:eastAsia="pt-BR"/>
        </w:rPr>
        <w:lastRenderedPageBreak/>
        <w:t>Contato com os olhos: </w:t>
      </w:r>
      <w:r w:rsidRPr="00F775E8">
        <w:rPr>
          <w:rFonts w:eastAsia="Times New Roman" w:cstheme="minorHAnsi"/>
          <w:lang w:eastAsia="pt-BR"/>
        </w:rPr>
        <w:t xml:space="preserve">LAVAR COM ÁGUA CORRENTE POR 15 MINUTOS.   </w:t>
      </w:r>
    </w:p>
    <w:p w:rsidR="00F775E8" w:rsidRPr="00F775E8" w:rsidRDefault="00F775E8" w:rsidP="00F775E8">
      <w:pPr>
        <w:spacing w:after="0" w:line="240" w:lineRule="auto"/>
        <w:rPr>
          <w:rFonts w:eastAsia="Times New Roman" w:cstheme="minorHAnsi"/>
          <w:lang w:eastAsia="pt-BR"/>
        </w:rPr>
      </w:pPr>
      <w:r w:rsidRPr="00F775E8">
        <w:rPr>
          <w:rFonts w:eastAsia="Times New Roman" w:cstheme="minorHAnsi"/>
          <w:b/>
          <w:bCs/>
          <w:lang w:eastAsia="pt-BR"/>
        </w:rPr>
        <w:t>Ingestão: </w:t>
      </w:r>
      <w:r w:rsidRPr="00F775E8">
        <w:rPr>
          <w:rFonts w:eastAsia="Times New Roman" w:cstheme="minorHAnsi"/>
          <w:lang w:eastAsia="pt-BR"/>
        </w:rPr>
        <w:t xml:space="preserve">NÃO PROVOCAR VÔMITO - ENCAMINHAR A VÍTIMA AO AUXÍLIO MÉDICO - EMERGÊNCIAS ENTRAR EM CONTATO COM O CENTRO DE INFORMAÇÕES TOXICOLÓGICAS </w:t>
      </w:r>
    </w:p>
    <w:p w:rsidR="00F775E8" w:rsidRPr="00F775E8" w:rsidRDefault="00F775E8" w:rsidP="00F775E8">
      <w:pPr>
        <w:spacing w:after="0" w:line="240" w:lineRule="auto"/>
        <w:rPr>
          <w:rFonts w:eastAsia="Times New Roman" w:cstheme="minorHAnsi"/>
          <w:b/>
          <w:bCs/>
          <w:lang w:eastAsia="pt-BR"/>
        </w:rPr>
      </w:pPr>
      <w:r w:rsidRPr="00F775E8">
        <w:rPr>
          <w:rFonts w:eastAsia="Times New Roman" w:cstheme="minorHAnsi"/>
          <w:b/>
          <w:bCs/>
          <w:lang w:eastAsia="pt-BR"/>
        </w:rPr>
        <w:t>Notas para Médicos: </w:t>
      </w:r>
      <w:r w:rsidRPr="00F775E8">
        <w:rPr>
          <w:rFonts w:eastAsia="Times New Roman" w:cstheme="minorHAnsi"/>
          <w:lang w:eastAsia="pt-BR"/>
        </w:rPr>
        <w:t>Informar o estado da vítima e o grau de exposição com o produto. Tratamento sintomático.</w:t>
      </w:r>
    </w:p>
    <w:p w:rsidR="00F775E8" w:rsidRDefault="00F775E8" w:rsidP="00D679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BF1298" w:rsidRDefault="00BF1298" w:rsidP="00BF1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B11" w:rsidRPr="007E4E2A" w:rsidRDefault="00982B11" w:rsidP="007E4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B11">
        <w:rPr>
          <w:rFonts w:ascii="Times New Roman" w:hAnsi="Times New Roman" w:cs="Times New Roman"/>
          <w:b/>
          <w:sz w:val="24"/>
          <w:szCs w:val="24"/>
        </w:rPr>
        <w:t>6 – MANUSEIO E ARMAZENAGEM</w:t>
      </w:r>
    </w:p>
    <w:p w:rsidR="007E4E2A" w:rsidRPr="007E4E2A" w:rsidRDefault="007E4E2A" w:rsidP="007E4E2A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Procedimento Técnico</w:t>
      </w:r>
      <w:r w:rsidRPr="002D3703">
        <w:rPr>
          <w:rFonts w:eastAsia="Times New Roman" w:cstheme="minorHAnsi"/>
          <w:lang w:eastAsia="pt-BR"/>
        </w:rPr>
        <w:t> </w:t>
      </w:r>
      <w:r w:rsidRPr="002D3703">
        <w:rPr>
          <w:rFonts w:eastAsia="Times New Roman" w:cstheme="minorHAnsi"/>
          <w:lang w:eastAsia="pt-BR"/>
        </w:rPr>
        <w:br/>
        <w:t>NO ARMAZENAMENTO DE PRODUTOS QUÍMICOS AS EMBALAGENS DEVEM MANTER A DEVIDA IDENTIFICAÇÃO DO RÓTULO, DE MODO QUE O USUÁRIO IDENTIFIQUE O RISCO QUE O PRODUTO PROPICIE. </w:t>
      </w: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Condições para Armazenamento </w:t>
      </w:r>
      <w:r w:rsidRPr="002D3703">
        <w:rPr>
          <w:rFonts w:eastAsia="Times New Roman" w:cstheme="minorHAnsi"/>
          <w:lang w:eastAsia="pt-BR"/>
        </w:rPr>
        <w:br/>
        <w:t>PRODUTO QUÍMICO PURO LEVEMENTE ALCALINO, O CONTATO PROLONGADO PODE CAUSAR IRRITAÇÕES AOS OLHOS, PELE E MUCOSAS. NÃO ARMAZENAR PRÓXIMO A PRODUTOS ÁCIDOS. </w:t>
      </w:r>
    </w:p>
    <w:p w:rsidR="00C43C41" w:rsidRDefault="00C43C41" w:rsidP="00F775E8">
      <w:pPr>
        <w:spacing w:after="0" w:line="240" w:lineRule="auto"/>
        <w:rPr>
          <w:rFonts w:eastAsia="Times New Roman" w:cstheme="minorHAnsi"/>
          <w:b/>
          <w:bCs/>
          <w:lang w:eastAsia="pt-BR"/>
        </w:rPr>
      </w:pPr>
    </w:p>
    <w:p w:rsidR="00F775E8" w:rsidRPr="00F775E8" w:rsidRDefault="00F775E8" w:rsidP="00F775E8">
      <w:pPr>
        <w:spacing w:after="0" w:line="240" w:lineRule="auto"/>
        <w:rPr>
          <w:rFonts w:eastAsia="Times New Roman" w:cstheme="minorHAnsi"/>
          <w:lang w:eastAsia="pt-BR"/>
        </w:rPr>
      </w:pPr>
    </w:p>
    <w:p w:rsidR="007D77A4" w:rsidRPr="007D77A4" w:rsidRDefault="007D77A4" w:rsidP="007D7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7D77A4">
        <w:rPr>
          <w:rFonts w:ascii="Times New Roman" w:hAnsi="Times New Roman" w:cs="Times New Roman"/>
          <w:b/>
          <w:sz w:val="24"/>
          <w:szCs w:val="24"/>
        </w:rPr>
        <w:t>7 - CONTROLE DE EXPOSIÇÃO E PROTEÇÃO INDIVIDUAL</w:t>
      </w:r>
    </w:p>
    <w:p w:rsidR="007C1FB9" w:rsidRDefault="007C1FB9" w:rsidP="00F775E8">
      <w:pPr>
        <w:spacing w:after="0" w:line="240" w:lineRule="auto"/>
        <w:rPr>
          <w:rFonts w:eastAsia="Times New Roman" w:cstheme="minorHAnsi"/>
          <w:b/>
          <w:bCs/>
          <w:lang w:eastAsia="pt-BR"/>
        </w:rPr>
      </w:pP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Controle contra fogo e explosão: </w:t>
      </w:r>
      <w:r w:rsidRPr="002D3703">
        <w:rPr>
          <w:rFonts w:eastAsia="Times New Roman" w:cstheme="minorHAnsi"/>
          <w:lang w:eastAsia="pt-BR"/>
        </w:rPr>
        <w:t>Não aplicável</w:t>
      </w: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Equipamentos de Proteção Individual Apropriados</w:t>
      </w: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Proteção respiratória: </w:t>
      </w:r>
      <w:r w:rsidRPr="002D3703">
        <w:rPr>
          <w:rFonts w:eastAsia="Times New Roman" w:cstheme="minorHAnsi"/>
          <w:lang w:eastAsia="pt-BR"/>
        </w:rPr>
        <w:t>NÃO NECESSÁRIA EM AMBIENTE VENTILADO.</w:t>
      </w: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Proteção dos olhos: </w:t>
      </w:r>
      <w:r w:rsidRPr="002D3703">
        <w:rPr>
          <w:rFonts w:eastAsia="Times New Roman" w:cstheme="minorHAnsi"/>
          <w:lang w:eastAsia="pt-BR"/>
        </w:rPr>
        <w:t>ÓCULOS DE PROTEÇÃO AMPLA VISÃO</w:t>
      </w:r>
    </w:p>
    <w:p w:rsidR="002D3703" w:rsidRPr="002D3703" w:rsidRDefault="002D3703" w:rsidP="002D3703">
      <w:pPr>
        <w:spacing w:after="0" w:line="240" w:lineRule="auto"/>
        <w:rPr>
          <w:rFonts w:eastAsia="Times New Roman" w:cstheme="minorHAnsi"/>
          <w:lang w:eastAsia="pt-BR"/>
        </w:rPr>
      </w:pPr>
      <w:r w:rsidRPr="002D3703">
        <w:rPr>
          <w:rFonts w:eastAsia="Times New Roman" w:cstheme="minorHAnsi"/>
          <w:b/>
          <w:bCs/>
          <w:lang w:eastAsia="pt-BR"/>
        </w:rPr>
        <w:t>Proteção das mãos, pele e do corpo: </w:t>
      </w:r>
      <w:r w:rsidRPr="002D3703">
        <w:rPr>
          <w:rFonts w:eastAsia="Times New Roman" w:cstheme="minorHAnsi"/>
          <w:lang w:eastAsia="pt-BR"/>
        </w:rPr>
        <w:t>LUVAS DE PROTEÇÃO LÁTEX NITRILICO, BOTA DE BORRACHA E AVENTAL IMPERMEÁVE</w:t>
      </w:r>
    </w:p>
    <w:p w:rsidR="00D67952" w:rsidRDefault="00D67952" w:rsidP="00331C65">
      <w:pPr>
        <w:spacing w:after="0" w:line="240" w:lineRule="auto"/>
        <w:rPr>
          <w:b/>
        </w:rPr>
      </w:pPr>
    </w:p>
    <w:p w:rsidR="00397C06" w:rsidRPr="00D00D34" w:rsidRDefault="00397C06" w:rsidP="00397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0D34">
        <w:rPr>
          <w:rFonts w:ascii="Times New Roman" w:hAnsi="Times New Roman" w:cs="Times New Roman"/>
          <w:b/>
          <w:sz w:val="24"/>
          <w:szCs w:val="24"/>
        </w:rPr>
        <w:t xml:space="preserve">8 - </w:t>
      </w:r>
      <w:r w:rsidRPr="00D00D34">
        <w:rPr>
          <w:rFonts w:ascii="Times New Roman" w:hAnsi="Times New Roman" w:cs="Times New Roman"/>
          <w:b/>
          <w:bCs/>
          <w:sz w:val="24"/>
          <w:szCs w:val="24"/>
        </w:rPr>
        <w:t>PROPRIEDADES FISICO-QUÍMICAS:</w:t>
      </w:r>
    </w:p>
    <w:p w:rsidR="00586E60" w:rsidRDefault="00586E60" w:rsidP="00586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45" w:rightFromText="45" w:vertAnchor="text"/>
        <w:tblW w:w="858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051"/>
      </w:tblGrid>
      <w:tr w:rsidR="00C43C41" w:rsidRPr="00C43C41" w:rsidTr="002D3703">
        <w:trPr>
          <w:tblCellSpacing w:w="0" w:type="dxa"/>
        </w:trPr>
        <w:tc>
          <w:tcPr>
            <w:tcW w:w="2641" w:type="pct"/>
          </w:tcPr>
          <w:p w:rsidR="002D3703" w:rsidRDefault="002D3703" w:rsidP="002D370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 w:rsidRPr="002D3703">
              <w:rPr>
                <w:rFonts w:eastAsia="Times New Roman" w:cstheme="minorHAnsi"/>
                <w:b/>
                <w:bCs/>
                <w:lang w:eastAsia="pt-BR"/>
              </w:rPr>
              <w:t>ESTADO FÍSICO: Líquido</w:t>
            </w:r>
            <w:r w:rsidR="00AC6179">
              <w:rPr>
                <w:rFonts w:eastAsia="Times New Roman" w:cstheme="minorHAnsi"/>
                <w:b/>
                <w:bCs/>
                <w:lang w:eastAsia="pt-BR"/>
              </w:rPr>
              <w:t xml:space="preserve"> Viscoso</w:t>
            </w:r>
          </w:p>
          <w:p w:rsidR="002D3703" w:rsidRPr="002D3703" w:rsidRDefault="002D3703" w:rsidP="002D370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 w:rsidRPr="002D3703">
              <w:rPr>
                <w:rFonts w:eastAsia="Times New Roman" w:cstheme="minorHAnsi"/>
                <w:b/>
                <w:bCs/>
                <w:lang w:eastAsia="pt-BR"/>
              </w:rPr>
              <w:t xml:space="preserve">ODOR: Característico </w:t>
            </w:r>
          </w:p>
          <w:p w:rsidR="002D3703" w:rsidRDefault="002D3703" w:rsidP="002D370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 w:rsidRPr="002D3703">
              <w:rPr>
                <w:rFonts w:eastAsia="Times New Roman" w:cstheme="minorHAnsi"/>
                <w:b/>
                <w:bCs/>
                <w:lang w:eastAsia="pt-BR"/>
              </w:rPr>
              <w:t xml:space="preserve">PH: 7,0 - 8,0  </w:t>
            </w:r>
          </w:p>
          <w:p w:rsidR="00AC6179" w:rsidRPr="002D3703" w:rsidRDefault="00AC6179" w:rsidP="002D370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>
              <w:rPr>
                <w:rFonts w:eastAsia="Times New Roman" w:cstheme="minorHAnsi"/>
                <w:b/>
                <w:bCs/>
                <w:lang w:eastAsia="pt-BR"/>
              </w:rPr>
              <w:t>COR: Verde</w:t>
            </w:r>
          </w:p>
          <w:p w:rsidR="002D3703" w:rsidRPr="002D3703" w:rsidRDefault="002D3703" w:rsidP="002D370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 w:rsidRPr="002D3703">
              <w:rPr>
                <w:rFonts w:eastAsia="Times New Roman" w:cstheme="minorHAnsi"/>
                <w:b/>
                <w:bCs/>
                <w:lang w:eastAsia="pt-BR"/>
              </w:rPr>
              <w:t xml:space="preserve">SOLUBILIDADE EM ÁGUA: TOTALMENTE SOLÚVEL </w:t>
            </w:r>
          </w:p>
          <w:p w:rsidR="002D3703" w:rsidRDefault="002D3703" w:rsidP="002D370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 w:rsidRPr="002D3703">
              <w:rPr>
                <w:rFonts w:eastAsia="Times New Roman" w:cstheme="minorHAnsi"/>
                <w:b/>
                <w:bCs/>
                <w:lang w:eastAsia="pt-BR"/>
              </w:rPr>
              <w:t xml:space="preserve">VISCOSIDADE: 600,0 - 900,0 </w:t>
            </w:r>
            <w:proofErr w:type="spellStart"/>
            <w:r w:rsidRPr="002D3703">
              <w:rPr>
                <w:rFonts w:eastAsia="Times New Roman" w:cstheme="minorHAnsi"/>
                <w:b/>
                <w:bCs/>
                <w:lang w:eastAsia="pt-BR"/>
              </w:rPr>
              <w:t>cS</w:t>
            </w:r>
            <w:proofErr w:type="spellEnd"/>
            <w:r w:rsidRPr="002D3703">
              <w:rPr>
                <w:rFonts w:eastAsia="Times New Roman" w:cstheme="minorHAnsi"/>
                <w:b/>
                <w:bCs/>
                <w:lang w:eastAsia="pt-BR"/>
              </w:rPr>
              <w:t xml:space="preserve">  </w:t>
            </w:r>
          </w:p>
          <w:p w:rsidR="00C43C41" w:rsidRPr="00C43C41" w:rsidRDefault="002D3703" w:rsidP="00AC617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 w:rsidRPr="002D3703">
              <w:rPr>
                <w:rFonts w:eastAsia="Times New Roman" w:cstheme="minorHAnsi"/>
                <w:b/>
                <w:bCs/>
                <w:lang w:eastAsia="pt-BR"/>
              </w:rPr>
              <w:t xml:space="preserve"> </w:t>
            </w:r>
          </w:p>
        </w:tc>
        <w:tc>
          <w:tcPr>
            <w:tcW w:w="0" w:type="auto"/>
          </w:tcPr>
          <w:p w:rsidR="00C43C41" w:rsidRPr="00C43C41" w:rsidRDefault="00C43C41" w:rsidP="00C43C41">
            <w:pPr>
              <w:spacing w:after="0" w:line="240" w:lineRule="auto"/>
              <w:rPr>
                <w:rFonts w:eastAsia="Times New Roman" w:cstheme="minorHAnsi"/>
                <w:bCs/>
                <w:lang w:eastAsia="pt-BR"/>
              </w:rPr>
            </w:pPr>
          </w:p>
        </w:tc>
      </w:tr>
      <w:tr w:rsidR="00C43C41" w:rsidRPr="00C43C41" w:rsidTr="002D3703">
        <w:trPr>
          <w:tblCellSpacing w:w="0" w:type="dxa"/>
        </w:trPr>
        <w:tc>
          <w:tcPr>
            <w:tcW w:w="2641" w:type="pct"/>
          </w:tcPr>
          <w:p w:rsidR="00C43C41" w:rsidRPr="00C43C41" w:rsidRDefault="00C43C41" w:rsidP="00C43C4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</w:p>
        </w:tc>
        <w:tc>
          <w:tcPr>
            <w:tcW w:w="0" w:type="auto"/>
          </w:tcPr>
          <w:p w:rsidR="00C43C41" w:rsidRPr="00C43C41" w:rsidRDefault="00C43C41" w:rsidP="00C43C41">
            <w:pPr>
              <w:spacing w:after="0" w:line="240" w:lineRule="auto"/>
              <w:rPr>
                <w:rFonts w:eastAsia="Times New Roman" w:cstheme="minorHAnsi"/>
                <w:bCs/>
                <w:lang w:eastAsia="pt-BR"/>
              </w:rPr>
            </w:pPr>
          </w:p>
        </w:tc>
      </w:tr>
    </w:tbl>
    <w:p w:rsidR="00C43C41" w:rsidRDefault="00C43C41" w:rsidP="00F775E8">
      <w:pPr>
        <w:spacing w:after="0" w:line="240" w:lineRule="auto"/>
        <w:rPr>
          <w:rFonts w:eastAsia="Times New Roman" w:cstheme="minorHAnsi"/>
          <w:lang w:eastAsia="pt-BR"/>
        </w:rPr>
      </w:pPr>
    </w:p>
    <w:p w:rsidR="00C43C41" w:rsidRPr="00F775E8" w:rsidRDefault="00C43C41" w:rsidP="00F775E8">
      <w:pPr>
        <w:spacing w:after="0" w:line="240" w:lineRule="auto"/>
        <w:rPr>
          <w:rFonts w:eastAsia="Times New Roman" w:cstheme="minorHAnsi"/>
          <w:lang w:eastAsia="pt-BR"/>
        </w:rPr>
      </w:pPr>
    </w:p>
    <w:p w:rsidR="00D00D34" w:rsidRDefault="00D00D34" w:rsidP="00D0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D00D34">
        <w:rPr>
          <w:rFonts w:ascii="Times New Roman" w:hAnsi="Times New Roman" w:cs="Times New Roman"/>
          <w:b/>
          <w:sz w:val="24"/>
          <w:szCs w:val="24"/>
        </w:rPr>
        <w:t>9 - ESTABILIDADE E REATIVIDADE:</w:t>
      </w:r>
    </w:p>
    <w:p w:rsidR="00FE05E2" w:rsidRDefault="00FE05E2" w:rsidP="00F775E8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t-BR"/>
        </w:rPr>
      </w:pPr>
    </w:p>
    <w:p w:rsidR="00FE05E2" w:rsidRPr="00FE05E2" w:rsidRDefault="00FE05E2" w:rsidP="00FE05E2">
      <w:pPr>
        <w:spacing w:after="0" w:line="240" w:lineRule="auto"/>
        <w:rPr>
          <w:rFonts w:cstheme="minorHAnsi"/>
        </w:rPr>
      </w:pPr>
      <w:r w:rsidRPr="00FE05E2">
        <w:rPr>
          <w:rStyle w:val="Forte"/>
          <w:rFonts w:cstheme="minorHAnsi"/>
        </w:rPr>
        <w:t>ESTABILIDADE:</w:t>
      </w:r>
      <w:r w:rsidRPr="00FE05E2">
        <w:rPr>
          <w:rFonts w:cstheme="minorHAnsi"/>
        </w:rPr>
        <w:t> ESTÁVEL </w:t>
      </w:r>
      <w:r w:rsidRPr="00FE05E2">
        <w:rPr>
          <w:rFonts w:cstheme="minorHAnsi"/>
        </w:rPr>
        <w:br/>
      </w:r>
      <w:r w:rsidRPr="00FE05E2">
        <w:rPr>
          <w:rStyle w:val="Forte"/>
          <w:rFonts w:cstheme="minorHAnsi"/>
        </w:rPr>
        <w:t>REAÇÕES PERIGOSAS:</w:t>
      </w:r>
      <w:r w:rsidRPr="00FE05E2">
        <w:rPr>
          <w:rFonts w:cstheme="minorHAnsi"/>
        </w:rPr>
        <w:t xml:space="preserve"> ESTE PRODUTO NÃO DEVE SER USADO EM COMBINAÇÃO COM </w:t>
      </w:r>
      <w:r w:rsidRPr="00FE05E2">
        <w:rPr>
          <w:rFonts w:cstheme="minorHAnsi"/>
        </w:rPr>
        <w:lastRenderedPageBreak/>
        <w:t xml:space="preserve">PRODUTOS ÁCIDOS. PODE CAUSAR NÉVOAS MATERIAIS OU </w:t>
      </w:r>
      <w:r w:rsidRPr="00FE05E2">
        <w:rPr>
          <w:rStyle w:val="Forte"/>
          <w:rFonts w:cstheme="minorHAnsi"/>
        </w:rPr>
        <w:t>SUBSTÂNCIAS INCOMPATÍVEIS:</w:t>
      </w:r>
      <w:r w:rsidRPr="00FE05E2">
        <w:rPr>
          <w:rFonts w:cstheme="minorHAnsi"/>
        </w:rPr>
        <w:t> PRODUTOS ANIÔNICOS, ÁCIDO FORTES. </w:t>
      </w:r>
      <w:r w:rsidRPr="00FE05E2">
        <w:rPr>
          <w:rFonts w:cstheme="minorHAnsi"/>
        </w:rPr>
        <w:br/>
      </w:r>
      <w:r w:rsidRPr="00FE05E2">
        <w:rPr>
          <w:rStyle w:val="Forte"/>
          <w:rFonts w:cstheme="minorHAnsi"/>
        </w:rPr>
        <w:t>PRODUTOS PERIGOSOS DA DECOMPOSIÇÃO:</w:t>
      </w:r>
      <w:r w:rsidRPr="00FE05E2">
        <w:rPr>
          <w:rFonts w:cstheme="minorHAnsi"/>
        </w:rPr>
        <w:t> NÃO ESPECIFICADO </w:t>
      </w:r>
    </w:p>
    <w:p w:rsidR="00F775E8" w:rsidRDefault="00F775E8" w:rsidP="00CB268C">
      <w:pPr>
        <w:rPr>
          <w:rStyle w:val="Forte"/>
        </w:rPr>
      </w:pPr>
    </w:p>
    <w:p w:rsidR="00FE05E2" w:rsidRDefault="00FE05E2" w:rsidP="00CB268C">
      <w:pPr>
        <w:rPr>
          <w:rStyle w:val="Forte"/>
        </w:rPr>
      </w:pPr>
    </w:p>
    <w:p w:rsidR="00FE05E2" w:rsidRDefault="00FE05E2" w:rsidP="00CB268C">
      <w:pPr>
        <w:rPr>
          <w:rStyle w:val="Forte"/>
        </w:rPr>
      </w:pPr>
    </w:p>
    <w:p w:rsidR="00FE05E2" w:rsidRDefault="00FE05E2" w:rsidP="00CB268C">
      <w:pPr>
        <w:rPr>
          <w:rStyle w:val="Forte"/>
        </w:rPr>
      </w:pPr>
    </w:p>
    <w:p w:rsidR="00F63ED0" w:rsidRPr="00F63ED0" w:rsidRDefault="00F63ED0" w:rsidP="00F63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63ED0">
        <w:rPr>
          <w:rFonts w:ascii="Times New Roman" w:hAnsi="Times New Roman" w:cs="Times New Roman"/>
          <w:b/>
          <w:sz w:val="24"/>
          <w:szCs w:val="24"/>
        </w:rPr>
        <w:t>10 - INFORMAÇÕES TOXICOLÓGICAS</w:t>
      </w:r>
    </w:p>
    <w:p w:rsidR="00FE05E2" w:rsidRPr="00FE05E2" w:rsidRDefault="00FE05E2" w:rsidP="00FE05E2">
      <w:pPr>
        <w:spacing w:before="100" w:beforeAutospacing="1" w:after="100" w:afterAutospacing="1" w:line="240" w:lineRule="auto"/>
        <w:rPr>
          <w:rFonts w:eastAsia="Times New Roman" w:cstheme="minorHAnsi"/>
          <w:lang w:eastAsia="pt-BR"/>
        </w:rPr>
      </w:pPr>
      <w:r w:rsidRPr="00FE05E2">
        <w:rPr>
          <w:rFonts w:eastAsia="Times New Roman" w:cstheme="minorHAnsi"/>
          <w:b/>
          <w:bCs/>
          <w:lang w:eastAsia="pt-BR"/>
        </w:rPr>
        <w:t>INFORMAÇÕES DE ACORDO COM AS DIFERENTES VIAS DE EXPOSIÇÃO </w:t>
      </w:r>
    </w:p>
    <w:p w:rsidR="00FE05E2" w:rsidRPr="00FE05E2" w:rsidRDefault="00FE05E2" w:rsidP="00FE05E2">
      <w:pPr>
        <w:spacing w:before="100" w:beforeAutospacing="1" w:after="100" w:afterAutospacing="1" w:line="240" w:lineRule="auto"/>
        <w:rPr>
          <w:rFonts w:eastAsia="Times New Roman" w:cstheme="minorHAnsi"/>
          <w:lang w:eastAsia="pt-BR"/>
        </w:rPr>
      </w:pPr>
      <w:r w:rsidRPr="00FE05E2">
        <w:rPr>
          <w:rFonts w:eastAsia="Times New Roman" w:cstheme="minorHAnsi"/>
          <w:b/>
          <w:bCs/>
          <w:lang w:eastAsia="pt-BR"/>
        </w:rPr>
        <w:t>Toxidade oral Aguda:</w:t>
      </w:r>
      <w:r w:rsidRPr="00FE05E2">
        <w:rPr>
          <w:rFonts w:eastAsia="Times New Roman" w:cstheme="minorHAnsi"/>
          <w:lang w:eastAsia="pt-BR"/>
        </w:rPr>
        <w:t xml:space="preserve"> NÃO ESPECIFICADO</w:t>
      </w:r>
      <w:r w:rsidRPr="00FE05E2">
        <w:rPr>
          <w:rFonts w:eastAsia="Times New Roman" w:cstheme="minorHAnsi"/>
          <w:lang w:eastAsia="pt-BR"/>
        </w:rPr>
        <w:br/>
      </w:r>
      <w:r w:rsidRPr="00FE05E2">
        <w:rPr>
          <w:rFonts w:eastAsia="Times New Roman" w:cstheme="minorHAnsi"/>
          <w:b/>
          <w:bCs/>
          <w:lang w:eastAsia="pt-BR"/>
        </w:rPr>
        <w:t>Irritabilidade</w:t>
      </w:r>
      <w:r w:rsidR="002D3703">
        <w:rPr>
          <w:rFonts w:eastAsia="Times New Roman" w:cstheme="minorHAnsi"/>
          <w:b/>
          <w:bCs/>
          <w:lang w:eastAsia="pt-BR"/>
        </w:rPr>
        <w:t xml:space="preserve"> Dérmica</w:t>
      </w:r>
      <w:r w:rsidRPr="00FE05E2">
        <w:rPr>
          <w:rFonts w:eastAsia="Times New Roman" w:cstheme="minorHAnsi"/>
          <w:b/>
          <w:bCs/>
          <w:lang w:eastAsia="pt-BR"/>
        </w:rPr>
        <w:t>:</w:t>
      </w:r>
      <w:r w:rsidR="002D3703">
        <w:rPr>
          <w:rFonts w:eastAsia="Times New Roman" w:cstheme="minorHAnsi"/>
          <w:lang w:eastAsia="pt-BR"/>
        </w:rPr>
        <w:t xml:space="preserve"> I</w:t>
      </w:r>
      <w:r w:rsidRPr="00FE05E2">
        <w:rPr>
          <w:rFonts w:eastAsia="Times New Roman" w:cstheme="minorHAnsi"/>
          <w:lang w:eastAsia="pt-BR"/>
        </w:rPr>
        <w:t>rritante </w:t>
      </w:r>
      <w:r w:rsidRPr="00FE05E2">
        <w:rPr>
          <w:rFonts w:eastAsia="Times New Roman" w:cstheme="minorHAnsi"/>
          <w:lang w:eastAsia="pt-BR"/>
        </w:rPr>
        <w:br/>
      </w:r>
      <w:r w:rsidRPr="00FE05E2">
        <w:rPr>
          <w:rFonts w:eastAsia="Times New Roman" w:cstheme="minorHAnsi"/>
          <w:b/>
          <w:bCs/>
          <w:lang w:eastAsia="pt-BR"/>
        </w:rPr>
        <w:t>Toxidade Ocular:</w:t>
      </w:r>
      <w:r w:rsidRPr="00FE05E2">
        <w:rPr>
          <w:rFonts w:eastAsia="Times New Roman" w:cstheme="minorHAnsi"/>
          <w:lang w:eastAsia="pt-BR"/>
        </w:rPr>
        <w:t xml:space="preserve"> Irritante </w:t>
      </w:r>
    </w:p>
    <w:p w:rsidR="00F63ED0" w:rsidRPr="00F63ED0" w:rsidRDefault="00F63ED0" w:rsidP="00F63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63ED0">
        <w:rPr>
          <w:rFonts w:ascii="Times New Roman" w:hAnsi="Times New Roman" w:cs="Times New Roman"/>
          <w:b/>
          <w:sz w:val="24"/>
          <w:szCs w:val="24"/>
        </w:rPr>
        <w:t>11 - INFORMAÇÕES ECOLÓGICAS</w:t>
      </w:r>
    </w:p>
    <w:p w:rsidR="006E7E53" w:rsidRDefault="002D3703" w:rsidP="00F63ED0">
      <w:pPr>
        <w:rPr>
          <w:rStyle w:val="Forte"/>
        </w:rPr>
      </w:pPr>
      <w:r>
        <w:rPr>
          <w:rStyle w:val="Forte"/>
        </w:rPr>
        <w:t xml:space="preserve">Efeitos Ambientais, comportamentos e impactos do </w:t>
      </w:r>
      <w:proofErr w:type="gramStart"/>
      <w:r>
        <w:rPr>
          <w:rStyle w:val="Forte"/>
        </w:rPr>
        <w:t>produto:</w:t>
      </w:r>
      <w:r>
        <w:br/>
        <w:t>CONTÉM</w:t>
      </w:r>
      <w:proofErr w:type="gramEnd"/>
      <w:r>
        <w:t xml:space="preserve"> TENSOATIVOS BIODEGRADÁVEIS </w:t>
      </w:r>
      <w:r w:rsidR="00012B5D">
        <w:t> </w:t>
      </w: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12 - CONSIDERAÇÕES SOBRE TRATAMENTO E DISPOSIÇÃO</w:t>
      </w:r>
    </w:p>
    <w:p w:rsidR="001E4D08" w:rsidRDefault="008F2E86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Forte"/>
        </w:rPr>
        <w:t>Métodos de Tratamento e Disposição.</w:t>
      </w:r>
      <w:r>
        <w:br/>
        <w:t>O descarte deve ser feito de acordo com a regulamentação aplicável (Federal, estadual ou municipal)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13 -</w:t>
      </w:r>
      <w:r w:rsidR="007F19A9" w:rsidRPr="009822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229">
        <w:rPr>
          <w:rFonts w:ascii="Times New Roman" w:hAnsi="Times New Roman" w:cs="Times New Roman"/>
          <w:b/>
          <w:sz w:val="24"/>
          <w:szCs w:val="24"/>
        </w:rPr>
        <w:t>INFORMAÇÕES SOBRE TRANSPORTE</w:t>
      </w:r>
    </w:p>
    <w:p w:rsidR="00982229" w:rsidRDefault="0098222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2E86" w:rsidRDefault="00012B5D" w:rsidP="00982229">
      <w:pPr>
        <w:spacing w:after="0" w:line="240" w:lineRule="auto"/>
      </w:pPr>
      <w:r>
        <w:t>OS VEÍCULOS DE TRANSPORTES DE PRODUTOS PERIGOSOS DEVEM ESTAR EM CONFORMIDADE COM A LEGISLAÇÃO DE TRANSPORTE DE PRODUTOS PERIGOSOS VIGENTES. PRODUTO QUÍMICO CORROSIVO </w:t>
      </w:r>
    </w:p>
    <w:p w:rsidR="00012B5D" w:rsidRDefault="00012B5D" w:rsidP="00982229">
      <w:pPr>
        <w:spacing w:after="0" w:line="240" w:lineRule="auto"/>
      </w:pPr>
    </w:p>
    <w:p w:rsidR="00982229" w:rsidRPr="00982229" w:rsidRDefault="00D500B6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982229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982229" w:rsidRPr="00982229">
        <w:rPr>
          <w:rFonts w:ascii="Times New Roman" w:hAnsi="Times New Roman" w:cs="Times New Roman"/>
          <w:b/>
          <w:sz w:val="24"/>
          <w:szCs w:val="24"/>
        </w:rPr>
        <w:t xml:space="preserve"> OUTRAS INFORMAÇÕES</w:t>
      </w:r>
    </w:p>
    <w:p w:rsidR="00F76F59" w:rsidRDefault="00F76F5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F76F59" w:rsidRDefault="001E4D08" w:rsidP="001E4D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t>Este documento foi elaborado com informações que correspondem ao estado atual do conhecimento técnico-científico nacional e internacional deste produto. As informações são fornecidas de boa fé, apenas como orientação, cabendo ao usuário a sua utilização de acordo com as orientações do rótulo, com as leis e regulamentos federais, estaduais e locais pertinentes.</w:t>
      </w:r>
    </w:p>
    <w:sectPr w:rsidR="00982229" w:rsidRPr="00F76F5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18A" w:rsidRDefault="00C6218A" w:rsidP="0052609F">
      <w:pPr>
        <w:spacing w:after="0" w:line="240" w:lineRule="auto"/>
      </w:pPr>
      <w:r>
        <w:separator/>
      </w:r>
    </w:p>
  </w:endnote>
  <w:endnote w:type="continuationSeparator" w:id="0">
    <w:p w:rsidR="00C6218A" w:rsidRDefault="00C6218A" w:rsidP="0052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18A" w:rsidRDefault="00C6218A" w:rsidP="0052609F">
      <w:pPr>
        <w:spacing w:after="0" w:line="240" w:lineRule="auto"/>
      </w:pPr>
      <w:r>
        <w:separator/>
      </w:r>
    </w:p>
  </w:footnote>
  <w:footnote w:type="continuationSeparator" w:id="0">
    <w:p w:rsidR="00C6218A" w:rsidRDefault="00C6218A" w:rsidP="0052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09F" w:rsidRDefault="0052609F" w:rsidP="0052609F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4133850" cy="10572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ara roda 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4433" cy="1057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FFE"/>
    <w:multiLevelType w:val="multilevel"/>
    <w:tmpl w:val="C19A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2606A5"/>
    <w:multiLevelType w:val="multilevel"/>
    <w:tmpl w:val="3830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2400E"/>
    <w:multiLevelType w:val="multilevel"/>
    <w:tmpl w:val="35F21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325F1"/>
    <w:multiLevelType w:val="multilevel"/>
    <w:tmpl w:val="7DF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56C33"/>
    <w:multiLevelType w:val="multilevel"/>
    <w:tmpl w:val="7F3CB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EB359D"/>
    <w:multiLevelType w:val="multilevel"/>
    <w:tmpl w:val="23666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5068EA"/>
    <w:multiLevelType w:val="multilevel"/>
    <w:tmpl w:val="2C96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D01334"/>
    <w:multiLevelType w:val="hybridMultilevel"/>
    <w:tmpl w:val="B0B0F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AE7E92"/>
    <w:multiLevelType w:val="multilevel"/>
    <w:tmpl w:val="0C905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993EF3"/>
    <w:multiLevelType w:val="hybridMultilevel"/>
    <w:tmpl w:val="805A5A14"/>
    <w:lvl w:ilvl="0" w:tplc="3E3616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9524B"/>
    <w:multiLevelType w:val="multilevel"/>
    <w:tmpl w:val="A168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8B35CB"/>
    <w:multiLevelType w:val="multilevel"/>
    <w:tmpl w:val="B510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DB06A3"/>
    <w:multiLevelType w:val="multilevel"/>
    <w:tmpl w:val="9A0A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C46390"/>
    <w:multiLevelType w:val="multilevel"/>
    <w:tmpl w:val="C1BE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9"/>
  </w:num>
  <w:num w:numId="5">
    <w:abstractNumId w:val="13"/>
  </w:num>
  <w:num w:numId="6">
    <w:abstractNumId w:val="12"/>
  </w:num>
  <w:num w:numId="7">
    <w:abstractNumId w:val="4"/>
  </w:num>
  <w:num w:numId="8">
    <w:abstractNumId w:val="3"/>
  </w:num>
  <w:num w:numId="9">
    <w:abstractNumId w:val="11"/>
  </w:num>
  <w:num w:numId="10">
    <w:abstractNumId w:val="6"/>
  </w:num>
  <w:num w:numId="11">
    <w:abstractNumId w:val="0"/>
  </w:num>
  <w:num w:numId="12">
    <w:abstractNumId w:val="5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09F"/>
    <w:rsid w:val="00012B5D"/>
    <w:rsid w:val="00051C91"/>
    <w:rsid w:val="00056B69"/>
    <w:rsid w:val="000A78C2"/>
    <w:rsid w:val="000C4B52"/>
    <w:rsid w:val="001404FC"/>
    <w:rsid w:val="00182DBF"/>
    <w:rsid w:val="001A7CBE"/>
    <w:rsid w:val="001E4D08"/>
    <w:rsid w:val="002A3D50"/>
    <w:rsid w:val="002A4B69"/>
    <w:rsid w:val="002D3703"/>
    <w:rsid w:val="002E2443"/>
    <w:rsid w:val="003077CC"/>
    <w:rsid w:val="00331C65"/>
    <w:rsid w:val="00366D1E"/>
    <w:rsid w:val="00397C06"/>
    <w:rsid w:val="004C4529"/>
    <w:rsid w:val="004F0D31"/>
    <w:rsid w:val="0052609F"/>
    <w:rsid w:val="00533887"/>
    <w:rsid w:val="0054262A"/>
    <w:rsid w:val="00577645"/>
    <w:rsid w:val="005853F3"/>
    <w:rsid w:val="00586E60"/>
    <w:rsid w:val="006E7E53"/>
    <w:rsid w:val="0072410F"/>
    <w:rsid w:val="00725DD4"/>
    <w:rsid w:val="00741F47"/>
    <w:rsid w:val="00780205"/>
    <w:rsid w:val="007C1FB9"/>
    <w:rsid w:val="007D77A4"/>
    <w:rsid w:val="007E4E2A"/>
    <w:rsid w:val="007F19A9"/>
    <w:rsid w:val="00804F94"/>
    <w:rsid w:val="008239DF"/>
    <w:rsid w:val="00843C25"/>
    <w:rsid w:val="008961D7"/>
    <w:rsid w:val="008F0F94"/>
    <w:rsid w:val="008F2E86"/>
    <w:rsid w:val="00925694"/>
    <w:rsid w:val="00982229"/>
    <w:rsid w:val="00982B11"/>
    <w:rsid w:val="00992528"/>
    <w:rsid w:val="009A7FF6"/>
    <w:rsid w:val="009B3F07"/>
    <w:rsid w:val="00A44855"/>
    <w:rsid w:val="00A5543F"/>
    <w:rsid w:val="00A55E3A"/>
    <w:rsid w:val="00A60C95"/>
    <w:rsid w:val="00A71A48"/>
    <w:rsid w:val="00AC6179"/>
    <w:rsid w:val="00B34419"/>
    <w:rsid w:val="00BF1298"/>
    <w:rsid w:val="00BF4C59"/>
    <w:rsid w:val="00C1171E"/>
    <w:rsid w:val="00C43C41"/>
    <w:rsid w:val="00C6218A"/>
    <w:rsid w:val="00C669C6"/>
    <w:rsid w:val="00C83597"/>
    <w:rsid w:val="00CB268C"/>
    <w:rsid w:val="00D00D34"/>
    <w:rsid w:val="00D42DF2"/>
    <w:rsid w:val="00D500B6"/>
    <w:rsid w:val="00D67952"/>
    <w:rsid w:val="00D82256"/>
    <w:rsid w:val="00DB72D0"/>
    <w:rsid w:val="00ED65A1"/>
    <w:rsid w:val="00F019EB"/>
    <w:rsid w:val="00F051F8"/>
    <w:rsid w:val="00F139D1"/>
    <w:rsid w:val="00F33634"/>
    <w:rsid w:val="00F62CAA"/>
    <w:rsid w:val="00F63ED0"/>
    <w:rsid w:val="00F76F59"/>
    <w:rsid w:val="00F775E8"/>
    <w:rsid w:val="00FA5B7D"/>
    <w:rsid w:val="00FE05E2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3116B7-CAEF-45FA-BF0D-B0DBFB02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2609F"/>
  </w:style>
  <w:style w:type="paragraph" w:styleId="Rodap">
    <w:name w:val="footer"/>
    <w:basedOn w:val="Normal"/>
    <w:link w:val="Rodap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609F"/>
  </w:style>
  <w:style w:type="paragraph" w:styleId="Textodebalo">
    <w:name w:val="Balloon Text"/>
    <w:basedOn w:val="Normal"/>
    <w:link w:val="TextodebaloChar"/>
    <w:uiPriority w:val="99"/>
    <w:semiHidden/>
    <w:unhideWhenUsed/>
    <w:rsid w:val="005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609F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52609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82B11"/>
    <w:pPr>
      <w:ind w:left="720"/>
      <w:contextualSpacing/>
    </w:pPr>
  </w:style>
  <w:style w:type="table" w:styleId="Tabelacomgrade">
    <w:name w:val="Table Grid"/>
    <w:basedOn w:val="Tabelanormal"/>
    <w:uiPriority w:val="59"/>
    <w:rsid w:val="00D82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D679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6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9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622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</dc:creator>
  <cp:lastModifiedBy>Usuário do Windows</cp:lastModifiedBy>
  <cp:revision>9</cp:revision>
  <dcterms:created xsi:type="dcterms:W3CDTF">2017-01-12T21:49:00Z</dcterms:created>
  <dcterms:modified xsi:type="dcterms:W3CDTF">2018-03-29T17:18:00Z</dcterms:modified>
</cp:coreProperties>
</file>